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04E0D" w14:textId="5A2A1BC9" w:rsidR="00F438BE" w:rsidRPr="00346BC5" w:rsidRDefault="00F438BE" w:rsidP="000314FF">
      <w:pPr>
        <w:widowControl/>
        <w:autoSpaceDE/>
        <w:autoSpaceDN/>
        <w:spacing w:line="360" w:lineRule="auto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Times New Roman"/>
          <w:b/>
          <w:bCs/>
          <w:sz w:val="24"/>
          <w:szCs w:val="24"/>
          <w:lang w:val="pl-PL" w:eastAsia="pl-PL"/>
        </w:rPr>
        <w:t>                         Zatrudnienie Socjalne jutra. Misja, sieciowanie, kierunki zmian</w:t>
      </w:r>
      <w:r w:rsidRPr="00346BC5">
        <w:rPr>
          <w:rFonts w:ascii="Lato" w:eastAsia="Times New Roman" w:hAnsi="Lato" w:cs="Times New Roman"/>
          <w:sz w:val="24"/>
          <w:szCs w:val="24"/>
          <w:lang w:val="pl-PL" w:eastAsia="pl-PL"/>
        </w:rPr>
        <w:t>  </w:t>
      </w:r>
    </w:p>
    <w:p w14:paraId="5A179975" w14:textId="241F4E94" w:rsidR="00F438BE" w:rsidRPr="00346BC5" w:rsidRDefault="005E1A8C" w:rsidP="000314FF">
      <w:pPr>
        <w:pStyle w:val="paragraph"/>
        <w:spacing w:before="0" w:beforeAutospacing="0" w:after="160" w:afterAutospacing="0" w:line="360" w:lineRule="auto"/>
        <w:jc w:val="center"/>
        <w:textAlignment w:val="baseline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12</w:t>
      </w:r>
      <w:r w:rsidR="00F438BE" w:rsidRPr="00346BC5">
        <w:rPr>
          <w:rFonts w:ascii="Lato" w:hAnsi="Lato"/>
          <w:sz w:val="20"/>
          <w:szCs w:val="20"/>
        </w:rPr>
        <w:t xml:space="preserve"> listopada 2024 r.</w:t>
      </w:r>
      <w:r w:rsidR="000314FF" w:rsidRPr="00346BC5">
        <w:rPr>
          <w:rFonts w:ascii="Lato" w:hAnsi="Lato"/>
          <w:sz w:val="20"/>
          <w:szCs w:val="20"/>
        </w:rPr>
        <w:t xml:space="preserve"> </w:t>
      </w:r>
      <w:r w:rsidR="00F438BE" w:rsidRPr="00346BC5">
        <w:rPr>
          <w:rFonts w:ascii="Lato" w:hAnsi="Lato"/>
          <w:sz w:val="20"/>
          <w:szCs w:val="20"/>
        </w:rPr>
        <w:t xml:space="preserve">sala 107, </w:t>
      </w:r>
      <w:proofErr w:type="spellStart"/>
      <w:r w:rsidR="00F438BE" w:rsidRPr="00346BC5">
        <w:rPr>
          <w:rFonts w:ascii="Lato" w:hAnsi="Lato"/>
          <w:sz w:val="20"/>
          <w:szCs w:val="20"/>
        </w:rPr>
        <w:t>MRPiPS</w:t>
      </w:r>
      <w:proofErr w:type="spellEnd"/>
    </w:p>
    <w:p w14:paraId="3CF0DD81" w14:textId="059B4FED" w:rsidR="00A0429A" w:rsidRPr="00346BC5" w:rsidRDefault="00A0429A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tbl>
      <w:tblPr>
        <w:tblStyle w:val="Zwykatabela2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6839"/>
      </w:tblGrid>
      <w:tr w:rsidR="00346BC5" w:rsidRPr="005E1A8C" w14:paraId="369AA9F3" w14:textId="77777777" w:rsidTr="00346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1C2CF71" w14:textId="08C8977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10.00 – 11.00</w:t>
            </w:r>
          </w:p>
        </w:tc>
        <w:tc>
          <w:tcPr>
            <w:tcW w:w="6839" w:type="dxa"/>
          </w:tcPr>
          <w:p w14:paraId="5F587962" w14:textId="77777777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</w:p>
          <w:p w14:paraId="2314D6F3" w14:textId="6035A002" w:rsidR="00346BC5" w:rsidRPr="005E1A8C" w:rsidRDefault="00346BC5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  <w:t>Rejestracja uczestników konferencji</w:t>
            </w:r>
          </w:p>
          <w:p w14:paraId="199CFCCB" w14:textId="5E4F4B9E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</w:pPr>
          </w:p>
        </w:tc>
      </w:tr>
      <w:tr w:rsidR="00346BC5" w:rsidRPr="00922249" w14:paraId="50E0C844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769D93" w14:textId="77D8BD85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11.00 - 11.15</w:t>
            </w:r>
          </w:p>
        </w:tc>
        <w:tc>
          <w:tcPr>
            <w:tcW w:w="6839" w:type="dxa"/>
          </w:tcPr>
          <w:p w14:paraId="3E89145B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Otwarcie konferencji:</w:t>
            </w:r>
          </w:p>
          <w:p w14:paraId="51CB36FF" w14:textId="26FC6984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Katarzyna Nowakowska, Wiceministra  Rodziny, Pracy i Polityki Społecznej,</w:t>
            </w:r>
          </w:p>
          <w:p w14:paraId="3D2F26E4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t xml:space="preserve">dr Paweł Wiśniewski Prezes Fundacji Konwent Klubów  </w:t>
            </w: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br/>
              <w:t>i Centrów Integracji Społecznej. </w:t>
            </w:r>
          </w:p>
          <w:p w14:paraId="6F88097C" w14:textId="449903AF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4E8EB814" w14:textId="77777777" w:rsidTr="00346BC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A6FBA09" w14:textId="243820A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11.15 -11.45</w:t>
            </w:r>
          </w:p>
        </w:tc>
        <w:tc>
          <w:tcPr>
            <w:tcW w:w="6839" w:type="dxa"/>
          </w:tcPr>
          <w:p w14:paraId="0B40C33D" w14:textId="3B12F6C8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Przemówienia zaproszonych gości</w:t>
            </w:r>
          </w:p>
        </w:tc>
      </w:tr>
      <w:tr w:rsidR="00346BC5" w:rsidRPr="00922249" w14:paraId="0B4E7656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438A497" w14:textId="392945EC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11.45 – 12.00</w:t>
            </w:r>
          </w:p>
        </w:tc>
        <w:tc>
          <w:tcPr>
            <w:tcW w:w="6839" w:type="dxa"/>
          </w:tcPr>
          <w:p w14:paraId="5A95E7A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Misyjność podmiotów zatrudnienia socjalnego - perspektywa przyszłości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: </w:t>
            </w:r>
          </w:p>
          <w:p w14:paraId="2843A80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  <w:p w14:paraId="1643DD99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13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prof. dr hab. Mirosław </w:t>
            </w:r>
            <w:proofErr w:type="spellStart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Grewiński</w:t>
            </w:r>
            <w:proofErr w:type="spellEnd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, Rektor Uczelni Korczaka, Przewodniczący Rady Pomocy Społecznej.</w:t>
            </w:r>
          </w:p>
          <w:p w14:paraId="1C0F2015" w14:textId="3C68A9B8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788C199F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C1E7744" w14:textId="2A55AB3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12.15 – 13.00</w:t>
            </w:r>
          </w:p>
        </w:tc>
        <w:tc>
          <w:tcPr>
            <w:tcW w:w="6839" w:type="dxa"/>
          </w:tcPr>
          <w:p w14:paraId="7C08C7C8" w14:textId="12D86E9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Kierunki rozwoju zatrudnienia socjalnego – propozycje zmian legislacyjnych:</w:t>
            </w:r>
          </w:p>
          <w:p w14:paraId="77E5498D" w14:textId="77777777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324396D7" w14:textId="251FF1DB" w:rsidR="00346BC5" w:rsidRPr="005E1A8C" w:rsidRDefault="00346BC5" w:rsidP="00346BC5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Żmuda, Wrocławskie Centrum Integracji.</w:t>
            </w:r>
          </w:p>
          <w:p w14:paraId="6271B760" w14:textId="7F67EFAF" w:rsidR="00A43114" w:rsidRPr="00A43114" w:rsidRDefault="00346BC5" w:rsidP="00A43114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33A0E372" w14:textId="51630EA6" w:rsidR="00346BC5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Justyna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Rozbicka-Stanisławska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>, RZS,</w:t>
            </w:r>
          </w:p>
          <w:p w14:paraId="6035DCBB" w14:textId="6C89011E" w:rsidR="00A43114" w:rsidRPr="005E1A8C" w:rsidRDefault="00A43114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proofErr w:type="spellStart"/>
            <w:r w:rsidRPr="00A43114">
              <w:rPr>
                <w:rFonts w:ascii="Lato" w:hAnsi="Lato"/>
                <w:sz w:val="20"/>
                <w:szCs w:val="20"/>
                <w:lang w:val="en-US"/>
              </w:rPr>
              <w:t>Cezary</w:t>
            </w:r>
            <w:proofErr w:type="spellEnd"/>
            <w:r w:rsidRPr="00A43114">
              <w:rPr>
                <w:rFonts w:ascii="Lato" w:hAnsi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3114">
              <w:rPr>
                <w:rFonts w:ascii="Lato" w:hAnsi="Lato"/>
                <w:sz w:val="20"/>
                <w:szCs w:val="20"/>
                <w:lang w:val="en-US"/>
              </w:rPr>
              <w:t>Miżejewski</w:t>
            </w:r>
            <w:proofErr w:type="spellEnd"/>
            <w:r w:rsidRPr="00A43114">
              <w:rPr>
                <w:rFonts w:ascii="Lato" w:hAnsi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3114">
              <w:rPr>
                <w:rFonts w:ascii="Lato" w:hAnsi="Lato"/>
                <w:sz w:val="20"/>
                <w:szCs w:val="20"/>
                <w:lang w:val="en-US"/>
              </w:rPr>
              <w:t>przedstawiciel</w:t>
            </w:r>
            <w:proofErr w:type="spellEnd"/>
            <w:r w:rsidRPr="00A43114">
              <w:rPr>
                <w:rFonts w:ascii="Lato" w:hAnsi="Lato"/>
                <w:sz w:val="20"/>
                <w:szCs w:val="20"/>
                <w:lang w:val="en-US"/>
              </w:rPr>
              <w:t xml:space="preserve"> KKRES</w:t>
            </w:r>
            <w:r>
              <w:rPr>
                <w:rFonts w:ascii="Lato" w:hAnsi="Lato"/>
                <w:sz w:val="20"/>
                <w:szCs w:val="20"/>
                <w:lang w:val="en-US"/>
              </w:rPr>
              <w:t>,</w:t>
            </w:r>
          </w:p>
          <w:p w14:paraId="64D38BD6" w14:textId="142065F5" w:rsidR="005E1A8C" w:rsidRPr="005E1A8C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Paweł Wiśniewski, RZS,</w:t>
            </w:r>
          </w:p>
          <w:p w14:paraId="17D2441F" w14:textId="5F5B38A4" w:rsidR="00346BC5" w:rsidRPr="005E1A8C" w:rsidRDefault="005E1A8C" w:rsidP="005E1A8C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Przedstawiciel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MRPiPS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 xml:space="preserve">. </w:t>
            </w:r>
          </w:p>
        </w:tc>
      </w:tr>
      <w:tr w:rsidR="005E1A8C" w:rsidRPr="005E1A8C" w14:paraId="129C477E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3FE1E50" w14:textId="43704E65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>13.00 – 13.15</w:t>
            </w:r>
          </w:p>
        </w:tc>
        <w:tc>
          <w:tcPr>
            <w:tcW w:w="6839" w:type="dxa"/>
          </w:tcPr>
          <w:p w14:paraId="6D470939" w14:textId="66A5F03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Przerwa kawowa.</w:t>
            </w:r>
          </w:p>
          <w:p w14:paraId="56DDB602" w14:textId="77D24E8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922249" w14:paraId="1FA15CE8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21ED673" w14:textId="06FE15F3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13.15 – 14.15</w:t>
            </w:r>
          </w:p>
        </w:tc>
        <w:tc>
          <w:tcPr>
            <w:tcW w:w="6839" w:type="dxa"/>
          </w:tcPr>
          <w:p w14:paraId="45520CDC" w14:textId="77777777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 xml:space="preserve">Warsztaty równoległe: </w:t>
            </w:r>
          </w:p>
          <w:p w14:paraId="3B2AEE60" w14:textId="322FF28A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  <w:p w14:paraId="4847FBA9" w14:textId="77777777" w:rsidR="005E1A8C" w:rsidRPr="005E1A8C" w:rsidRDefault="005E1A8C" w:rsidP="005E1A8C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Współpraca dla rozwoju - sieciowanie podmiotów zatrudnienia socjalnego - Justyna </w:t>
            </w:r>
            <w:proofErr w:type="spellStart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Czernij</w:t>
            </w:r>
            <w:proofErr w:type="spellEnd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-Jezierska- Prezes Stowarzyszenia Mieniany w Hrubieszowie; </w:t>
            </w:r>
          </w:p>
          <w:p w14:paraId="1415B3DA" w14:textId="3E0B8AE1" w:rsidR="005E1A8C" w:rsidRPr="005E1A8C" w:rsidRDefault="005E1A8C" w:rsidP="00A0429A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Synergia zasobów lokalnych – JST tworzy CIS (tworzenie, wspieranie i finansowanie PZS) - Paulina Kamińska – Sekretarz </w:t>
            </w:r>
            <w:r w:rsidR="008D6BA4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Miasta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 Ustka.  </w:t>
            </w:r>
          </w:p>
        </w:tc>
      </w:tr>
      <w:tr w:rsidR="005E1A8C" w:rsidRPr="00922249" w14:paraId="76884FB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19EFD07" w14:textId="67B3EC7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 w:val="0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lastRenderedPageBreak/>
              <w:t>14.15 – 15.00</w:t>
            </w:r>
          </w:p>
        </w:tc>
        <w:tc>
          <w:tcPr>
            <w:tcW w:w="6839" w:type="dxa"/>
          </w:tcPr>
          <w:p w14:paraId="767DA609" w14:textId="12F7CE81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Przyszłość zatrudnienia socjalnego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:</w:t>
            </w:r>
          </w:p>
          <w:p w14:paraId="502B5BBD" w14:textId="77777777" w:rsidR="005E1A8C" w:rsidRP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2A6B3EF3" w14:textId="0A6E4E2D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dr Joanna Lizut</w:t>
            </w:r>
            <w:r>
              <w:rPr>
                <w:rFonts w:ascii="Lato" w:hAnsi="Lato"/>
                <w:sz w:val="20"/>
                <w:szCs w:val="20"/>
              </w:rPr>
              <w:t xml:space="preserve">, </w:t>
            </w:r>
            <w:r w:rsidRPr="005E1A8C">
              <w:rPr>
                <w:rFonts w:ascii="Lato" w:hAnsi="Lato"/>
                <w:sz w:val="20"/>
                <w:szCs w:val="20"/>
              </w:rPr>
              <w:t>Prezes Instytutu Rozwoju Profesji i Usług Społecznych.</w:t>
            </w:r>
          </w:p>
          <w:p w14:paraId="51F3B4D6" w14:textId="77777777" w:rsid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F05A18B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Kociołek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Nysa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305BB0F6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Wioletta Kardas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Polanowice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1B5DBF80" w14:textId="631D4E7A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Justyna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Czernij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 xml:space="preserve"> – Jezierska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Mieniany</w:t>
            </w:r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</w:tr>
      <w:tr w:rsidR="005E1A8C" w:rsidRPr="00922249" w14:paraId="54EC396D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0699DD3" w14:textId="191B21E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 xml:space="preserve">15:00 – 15:15 </w:t>
            </w:r>
          </w:p>
        </w:tc>
        <w:tc>
          <w:tcPr>
            <w:tcW w:w="6839" w:type="dxa"/>
          </w:tcPr>
          <w:p w14:paraId="45B938AD" w14:textId="77777777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Podsumowanie konferencji: wnioski i rekomendacje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.</w:t>
            </w:r>
          </w:p>
          <w:p w14:paraId="7ED88ED3" w14:textId="13A1EACB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5E1A8C" w14:paraId="3C01298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AC76483" w14:textId="1007309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15:15</w:t>
            </w:r>
          </w:p>
        </w:tc>
        <w:tc>
          <w:tcPr>
            <w:tcW w:w="6839" w:type="dxa"/>
          </w:tcPr>
          <w:p w14:paraId="0E67B7C1" w14:textId="32AB1CA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Obiad</w:t>
            </w:r>
          </w:p>
        </w:tc>
      </w:tr>
    </w:tbl>
    <w:p w14:paraId="3255E388" w14:textId="77777777" w:rsidR="000314FF" w:rsidRPr="00346BC5" w:rsidRDefault="000314FF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35817DB4" w14:textId="77777777" w:rsidR="00A0429A" w:rsidRPr="00346BC5" w:rsidRDefault="00A0429A" w:rsidP="00A0429A">
      <w:pPr>
        <w:pStyle w:val="Akapitzlist"/>
        <w:widowControl/>
        <w:autoSpaceDE/>
        <w:autoSpaceDN/>
        <w:ind w:left="714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14D082B0" w14:textId="77777777" w:rsidR="00F438BE" w:rsidRPr="00F438BE" w:rsidRDefault="00F438BE" w:rsidP="00F438BE">
      <w:pPr>
        <w:widowControl/>
        <w:autoSpaceDE/>
        <w:autoSpaceDN/>
        <w:spacing w:after="160"/>
        <w:jc w:val="center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Calibri"/>
          <w:lang w:val="pl-PL" w:eastAsia="pl-PL"/>
        </w:rPr>
        <w:t> </w:t>
      </w:r>
    </w:p>
    <w:p w14:paraId="1FC8DF8A" w14:textId="7834705F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EC7D20B" w14:textId="22D1A845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6031225A" w14:textId="57FFB4E1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7CB01F2" w14:textId="12164B1A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E981549" w14:textId="2122204B" w:rsidR="00A0429A" w:rsidRPr="00346BC5" w:rsidRDefault="00A0429A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53DA002" w14:textId="77777777" w:rsidR="00346BC5" w:rsidRPr="00346BC5" w:rsidRDefault="00346BC5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5A067366" w14:textId="214D36DD" w:rsidR="00D40A01" w:rsidRPr="00346BC5" w:rsidRDefault="00D40A01" w:rsidP="00D40A01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 w:rsidRPr="00346BC5">
        <w:rPr>
          <w:rStyle w:val="normaltextrun"/>
          <w:rFonts w:ascii="Lato" w:hAnsi="Lato"/>
          <w:b/>
          <w:bCs/>
        </w:rPr>
        <w:lastRenderedPageBreak/>
        <w:t>8. Ogólnopolskie Forum Ekonomii Społecznej</w:t>
      </w:r>
    </w:p>
    <w:p w14:paraId="25064C58" w14:textId="1B8A15C0" w:rsidR="001346E0" w:rsidRPr="00346BC5" w:rsidRDefault="00D40A01" w:rsidP="00B16F71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13 listopada 2024 r.</w:t>
      </w:r>
      <w:r w:rsidR="00B16F71" w:rsidRPr="00346BC5">
        <w:rPr>
          <w:rFonts w:ascii="Lato" w:hAnsi="Lato"/>
          <w:sz w:val="20"/>
          <w:szCs w:val="20"/>
        </w:rPr>
        <w:t>, S</w:t>
      </w:r>
      <w:r w:rsidR="001346E0" w:rsidRPr="00346BC5">
        <w:rPr>
          <w:rFonts w:ascii="Lato" w:hAnsi="Lato"/>
          <w:sz w:val="20"/>
          <w:szCs w:val="20"/>
        </w:rPr>
        <w:t xml:space="preserve">ala 107, </w:t>
      </w:r>
      <w:proofErr w:type="spellStart"/>
      <w:r w:rsidR="001346E0" w:rsidRPr="00346BC5">
        <w:rPr>
          <w:rFonts w:ascii="Lato" w:hAnsi="Lato"/>
          <w:sz w:val="20"/>
          <w:szCs w:val="20"/>
        </w:rPr>
        <w:t>MRPiPS</w:t>
      </w:r>
      <w:proofErr w:type="spellEnd"/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AF667B" w:rsidRPr="00346BC5" w14:paraId="29B3BB90" w14:textId="77777777" w:rsidTr="0013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3D686A" w14:textId="765F2CF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9:00 – 10:00</w:t>
            </w:r>
          </w:p>
        </w:tc>
        <w:tc>
          <w:tcPr>
            <w:tcW w:w="6985" w:type="dxa"/>
          </w:tcPr>
          <w:p w14:paraId="1CDB7211" w14:textId="5A98A94C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Forum. </w:t>
            </w:r>
          </w:p>
        </w:tc>
      </w:tr>
      <w:tr w:rsidR="00AF667B" w:rsidRPr="00922249" w14:paraId="401DE453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2F3E6E" w14:textId="66E9B70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10:00 - 10:15</w:t>
            </w:r>
          </w:p>
        </w:tc>
        <w:tc>
          <w:tcPr>
            <w:tcW w:w="6985" w:type="dxa"/>
          </w:tcPr>
          <w:p w14:paraId="520B931F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Otwarcie Forum:</w:t>
            </w:r>
          </w:p>
          <w:p w14:paraId="626C4E21" w14:textId="14D26514" w:rsidR="00AF667B" w:rsidRDefault="00AF667B" w:rsidP="00AF667B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667C6B3B" w14:textId="250A71D5" w:rsidR="00F7374E" w:rsidRPr="00346BC5" w:rsidRDefault="00F7374E" w:rsidP="00AF667B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Marek Krawczyk, Wiceminister ds. Społeczeństwa Obywatelskiego,</w:t>
            </w:r>
          </w:p>
          <w:p w14:paraId="027AE7DE" w14:textId="7863E5F5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Społecznej.</w:t>
            </w:r>
          </w:p>
        </w:tc>
      </w:tr>
      <w:tr w:rsidR="00AF667B" w:rsidRPr="00922249" w14:paraId="5BCB26C4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CD123B" w14:textId="2EC10961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10:15 – 10:35</w:t>
            </w:r>
          </w:p>
        </w:tc>
        <w:tc>
          <w:tcPr>
            <w:tcW w:w="6985" w:type="dxa"/>
          </w:tcPr>
          <w:p w14:paraId="1411A8FD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Ważni nieobecni – 20 lat rozwoju ekonomii społecznej:</w:t>
            </w:r>
          </w:p>
          <w:p w14:paraId="607AAC74" w14:textId="2588BE47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2CA98F54" w14:textId="351E2A3F" w:rsidR="00AF667B" w:rsidRPr="00346BC5" w:rsidRDefault="00922249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Kuba</w:t>
            </w:r>
            <w:r w:rsidR="00AF667B" w:rsidRPr="00346BC5">
              <w:rPr>
                <w:rFonts w:ascii="Lato" w:hAnsi="Lato"/>
                <w:sz w:val="20"/>
                <w:szCs w:val="20"/>
              </w:rPr>
              <w:t xml:space="preserve"> Wygnański</w:t>
            </w:r>
            <w:r w:rsidR="006237AB">
              <w:rPr>
                <w:rFonts w:ascii="Lato" w:hAnsi="Lato"/>
                <w:sz w:val="20"/>
                <w:szCs w:val="20"/>
              </w:rPr>
              <w:t xml:space="preserve">, Fundacja Stocznia. </w:t>
            </w:r>
          </w:p>
          <w:p w14:paraId="37413641" w14:textId="6A27909A" w:rsidR="00AF667B" w:rsidRPr="00346BC5" w:rsidRDefault="00AF667B" w:rsidP="00AF667B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Przedstawienie sylwetek ważnych działaczy i liderów, dzięki którym ekonomia społeczna w Polsce rozwija się od lat</w:t>
            </w:r>
            <w:r w:rsidR="00AB49BF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</w:t>
            </w: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- Krzysztofa </w:t>
            </w:r>
            <w:proofErr w:type="spellStart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Więckiewicza</w:t>
            </w:r>
            <w:proofErr w:type="spellEnd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, Henryka Wujca i Tomasza Sadowskiego.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B167F1F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9B0E2A" w14:textId="63B3A186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10:35 – 12:00</w:t>
            </w:r>
          </w:p>
        </w:tc>
        <w:tc>
          <w:tcPr>
            <w:tcW w:w="6985" w:type="dxa"/>
          </w:tcPr>
          <w:p w14:paraId="362C7524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Szybciej, wyżej, silniej – praktyczna lekcja przedsiębiorczości społecznej – panel z udziałem przedsiębiorców społecznych:</w:t>
            </w:r>
          </w:p>
          <w:p w14:paraId="500FFCC7" w14:textId="77777777" w:rsidR="00AB49BF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46E609EC" w14:textId="77777777" w:rsidR="00AB49BF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SKSES</w:t>
            </w:r>
            <w:r w:rsidR="00AB49BF" w:rsidRPr="00346BC5">
              <w:rPr>
                <w:rFonts w:ascii="Lato" w:hAnsi="Lato"/>
                <w:sz w:val="20"/>
                <w:szCs w:val="20"/>
              </w:rPr>
              <w:t>,</w:t>
            </w:r>
          </w:p>
          <w:p w14:paraId="00FF1AFD" w14:textId="021789FD" w:rsidR="00AF667B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Julia Koczanowicz-Chondzyńska, Prezes Fundacji Inicjatyw Społeczno-Ekonomicznych</w:t>
            </w:r>
            <w:r w:rsidR="00AB49B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4BC079C1" w14:textId="77777777" w:rsidR="00133FE6" w:rsidRPr="00346BC5" w:rsidRDefault="00133FE6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5743BEE8" w14:textId="56952B65" w:rsidR="00B16F71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Jarosław Pilecki, Spółdzielnia Socjalna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Arte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</w:t>
            </w:r>
          </w:p>
          <w:p w14:paraId="51A786DA" w14:textId="77777777" w:rsidR="00AB49BF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Jolanta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Gierduszewska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Przedsiębiorstwo Społeczne "Gospoda Jaskółeczka" Sp. z o. o.,</w:t>
            </w:r>
          </w:p>
          <w:p w14:paraId="2DBAFDEB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Marzena Hofman, Spółdzielnia Socjalna "Szklany Świat" Bombki,</w:t>
            </w:r>
          </w:p>
          <w:p w14:paraId="3A692107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Karolina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Ledzińska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Spółdzielnia Socjalna OPOKA,</w:t>
            </w:r>
          </w:p>
          <w:p w14:paraId="267B1662" w14:textId="73E17D65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Magdalena Grzymek i Joanna Pietrzela, Stowarzyszenie na Rzecz Pomocy Osobom Niepełnosprawnym „Siedlisko”</w:t>
            </w:r>
          </w:p>
        </w:tc>
      </w:tr>
      <w:tr w:rsidR="00AF667B" w:rsidRPr="00346BC5" w14:paraId="377A624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917BA15" w14:textId="62430FB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12:00 – 12:15</w:t>
            </w:r>
          </w:p>
        </w:tc>
        <w:tc>
          <w:tcPr>
            <w:tcW w:w="6985" w:type="dxa"/>
          </w:tcPr>
          <w:p w14:paraId="6E4A67BB" w14:textId="1FDFBB61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Przerwa kawowa</w:t>
            </w:r>
          </w:p>
        </w:tc>
      </w:tr>
      <w:tr w:rsidR="00AF667B" w:rsidRPr="00922249" w14:paraId="590E2B07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D19F711" w14:textId="6397840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12:15 – 12:30</w:t>
            </w:r>
          </w:p>
        </w:tc>
        <w:tc>
          <w:tcPr>
            <w:tcW w:w="6985" w:type="dxa"/>
          </w:tcPr>
          <w:p w14:paraId="72AD8F89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Stała czy zmienna? – statystyczny obraz o ekonomii społecznej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: </w:t>
            </w:r>
          </w:p>
          <w:p w14:paraId="49BEA476" w14:textId="77777777" w:rsidR="00B16F71" w:rsidRPr="00346BC5" w:rsidRDefault="00B16F71" w:rsidP="00B16F71">
            <w:pPr>
              <w:pStyle w:val="paragraph"/>
              <w:numPr>
                <w:ilvl w:val="0"/>
                <w:numId w:val="5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Karolina Goś-Wójcicka, Główny Urząd Statystyczny. </w:t>
            </w:r>
          </w:p>
          <w:p w14:paraId="182831E0" w14:textId="39E4A21F" w:rsidR="00B16F71" w:rsidRPr="00346BC5" w:rsidRDefault="00B16F71" w:rsidP="00B16F71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Przedstawicielka GUS zaprezentuje najciekawsze, aktualne dane statystyczne i trendy, które wynikają z analizy danych. To kluczowa podstawa planowania interwencji publicznych, w tym założeń programów i regulacji.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43D28F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957E6B" w14:textId="598123FC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12:30 – 13:15</w:t>
            </w:r>
          </w:p>
        </w:tc>
        <w:tc>
          <w:tcPr>
            <w:tcW w:w="6985" w:type="dxa"/>
          </w:tcPr>
          <w:p w14:paraId="557001D1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Gospodarka społeczna jutra:</w:t>
            </w:r>
          </w:p>
          <w:p w14:paraId="19CB05A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177A4E8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Jan Oleszczuk-Zygmuntowski, </w:t>
            </w:r>
            <w:r w:rsidR="00306DE0" w:rsidRPr="00346BC5">
              <w:rPr>
                <w:rFonts w:ascii="Lato" w:hAnsi="Lato"/>
                <w:sz w:val="20"/>
                <w:szCs w:val="20"/>
              </w:rPr>
              <w:t>Prezes Spółdzielni PLZ.</w:t>
            </w:r>
          </w:p>
          <w:p w14:paraId="751F7E4C" w14:textId="4DDC40B4" w:rsidR="00304187" w:rsidRPr="00346BC5" w:rsidRDefault="00304187" w:rsidP="00304187">
            <w:pPr>
              <w:pStyle w:val="paragraph"/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i/>
                <w:sz w:val="20"/>
                <w:szCs w:val="20"/>
              </w:rPr>
            </w:pPr>
            <w:r w:rsidRPr="00346BC5">
              <w:rPr>
                <w:rFonts w:ascii="Lato" w:hAnsi="Lato"/>
                <w:i/>
                <w:sz w:val="20"/>
                <w:szCs w:val="20"/>
              </w:rPr>
              <w:t>Dyskusja jeden na jeden- formuła prezentująca różne perspektywy spółdzielczości.</w:t>
            </w:r>
          </w:p>
        </w:tc>
      </w:tr>
      <w:tr w:rsidR="00AF667B" w:rsidRPr="00922249" w14:paraId="56321A6E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5A43A8" w14:textId="618489D1" w:rsidR="00AF667B" w:rsidRPr="00346BC5" w:rsidRDefault="00306DE0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13:15 – 14:00</w:t>
            </w:r>
          </w:p>
        </w:tc>
        <w:tc>
          <w:tcPr>
            <w:tcW w:w="6985" w:type="dxa"/>
          </w:tcPr>
          <w:p w14:paraId="460FA3F6" w14:textId="77777777" w:rsidR="00AF667B" w:rsidRPr="00346BC5" w:rsidRDefault="00306DE0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Prezentacja proponowanych zmian w ustawie o ekonomii społecznej:</w:t>
            </w:r>
          </w:p>
          <w:p w14:paraId="469B40C5" w14:textId="77777777" w:rsidR="00306DE0" w:rsidRPr="00346BC5" w:rsidRDefault="00306DE0" w:rsidP="00306DE0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Bohdan Skrzypczak, Przewodniczący Krajowego Komitetu Rozwoju Ekonomii Społecznej. </w:t>
            </w:r>
          </w:p>
          <w:p w14:paraId="26E26464" w14:textId="0FC0817A" w:rsidR="0010748C" w:rsidRPr="00346BC5" w:rsidRDefault="0010748C" w:rsidP="0010748C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Krajowy Komitet Rozwoju Ekonomii Społecznej intensywnie pracuje nad nowymi możliwymi rozwiązaniami, które dzięki nowelizacji ustawy o ekonomii społecznej wzmocnią sektor i nadadzą nową dynamikę rozwoju.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7B143485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770C456" w14:textId="21E1F60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14:00 – 14:45</w:t>
            </w:r>
          </w:p>
        </w:tc>
        <w:tc>
          <w:tcPr>
            <w:tcW w:w="6985" w:type="dxa"/>
          </w:tcPr>
          <w:p w14:paraId="6C28FA38" w14:textId="31F3F054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Obiad</w:t>
            </w:r>
          </w:p>
        </w:tc>
      </w:tr>
      <w:tr w:rsidR="00304187" w:rsidRPr="00922249" w14:paraId="7B16B481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97C426" w14:textId="6C9F97A4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14:45 – 15:45 </w:t>
            </w:r>
          </w:p>
        </w:tc>
        <w:tc>
          <w:tcPr>
            <w:tcW w:w="6985" w:type="dxa"/>
          </w:tcPr>
          <w:p w14:paraId="7E8C3799" w14:textId="6D9F74BF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Debata oksfordzka  –  „</w:t>
            </w:r>
            <w:r w:rsidR="00C6386D" w:rsidRPr="00C6386D">
              <w:rPr>
                <w:rFonts w:ascii="Lato" w:hAnsi="Lato"/>
                <w:b/>
                <w:sz w:val="20"/>
                <w:szCs w:val="20"/>
              </w:rPr>
              <w:t>Zysk w przedsiębiorstwie społecznym powinien być przeznaczany tylko na cele społeczne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”. </w:t>
            </w:r>
          </w:p>
          <w:p w14:paraId="3A1B02C6" w14:textId="58E93D7E" w:rsidR="00304187" w:rsidRPr="00346BC5" w:rsidRDefault="00304187" w:rsidP="00304187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Marszałek Debaty: Dorota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Warkomska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6D85A65A" w14:textId="77777777" w:rsidR="000314FF" w:rsidRPr="00346BC5" w:rsidRDefault="00304187" w:rsidP="000314FF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Debaty: Tomasz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Schimanek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Karolina Cyran-Juraszek,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Agata Machnik-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Pado</w:t>
            </w:r>
            <w:proofErr w:type="spellEnd"/>
            <w:r w:rsidR="000314FF" w:rsidRPr="00346BC5">
              <w:rPr>
                <w:rFonts w:ascii="Lato" w:hAnsi="Lato"/>
                <w:sz w:val="20"/>
                <w:szCs w:val="20"/>
              </w:rPr>
              <w:t xml:space="preserve">, </w:t>
            </w:r>
            <w:r w:rsidRPr="00346BC5">
              <w:rPr>
                <w:rFonts w:ascii="Lato" w:hAnsi="Lato"/>
                <w:sz w:val="20"/>
                <w:szCs w:val="20"/>
              </w:rPr>
              <w:t>Zbigniew Prałat,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Rafał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Krenz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Teresa Zagrodzka</w:t>
            </w:r>
            <w:r w:rsidR="000314F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3F4CA9B1" w14:textId="6824F987" w:rsidR="00304187" w:rsidRPr="00346BC5" w:rsidRDefault="000314FF" w:rsidP="000314FF">
            <w:pPr>
              <w:pStyle w:val="paragraph"/>
              <w:spacing w:before="0" w:beforeAutospacing="0" w:after="160" w:afterAutospacing="0"/>
              <w:ind w:left="3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U</w:t>
            </w:r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czestnicy debaty – po 3 osoby z każdej strony – prezentują swoją stanowisko na dany temat. Jedna z grup przedstawia tezę, a druga ma ją </w:t>
            </w:r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lastRenderedPageBreak/>
              <w:t>obalić. To losowanie zdecyduje, po której stronie znajdą się argumentujący. Jury składa się z całej publiczności.</w:t>
            </w:r>
            <w:r w:rsidR="00304187"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922249" w14:paraId="45E025CB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E0058D" w14:textId="506E46B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15:45 – 16:30</w:t>
            </w:r>
          </w:p>
        </w:tc>
        <w:tc>
          <w:tcPr>
            <w:tcW w:w="6985" w:type="dxa"/>
          </w:tcPr>
          <w:p w14:paraId="23938338" w14:textId="77777777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proofErr w:type="spellStart"/>
            <w:r w:rsidRPr="00346BC5">
              <w:rPr>
                <w:rFonts w:ascii="Lato" w:hAnsi="Lato"/>
                <w:b/>
                <w:sz w:val="20"/>
                <w:szCs w:val="20"/>
              </w:rPr>
              <w:t>Inkluzywność</w:t>
            </w:r>
            <w:proofErr w:type="spellEnd"/>
            <w:r w:rsidRPr="00346BC5">
              <w:rPr>
                <w:rFonts w:ascii="Lato" w:hAnsi="Lato"/>
                <w:b/>
                <w:sz w:val="20"/>
                <w:szCs w:val="20"/>
              </w:rPr>
              <w:t xml:space="preserve">, dostępność, innowacyjność, odpowiedzialność, zaangażowanie – czy gospodarka przyszłości potrzebuje wartości?  </w:t>
            </w:r>
          </w:p>
          <w:p w14:paraId="2694027B" w14:textId="62C9B160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Łukasz Komuda, ekspert rynku pracy Fundacji Inicjatyw Społeczno-Ekonomicznych i współautor </w:t>
            </w:r>
            <w:proofErr w:type="spellStart"/>
            <w:r w:rsidR="000314FF" w:rsidRPr="00346BC5">
              <w:rPr>
                <w:rFonts w:ascii="Lato" w:hAnsi="Lato"/>
                <w:sz w:val="20"/>
                <w:szCs w:val="20"/>
              </w:rPr>
              <w:t>podcastu</w:t>
            </w:r>
            <w:proofErr w:type="spellEnd"/>
            <w:r w:rsidR="000314FF" w:rsidRPr="00346BC5">
              <w:rPr>
                <w:rFonts w:ascii="Lato" w:hAnsi="Lato"/>
                <w:sz w:val="20"/>
                <w:szCs w:val="20"/>
              </w:rPr>
              <w:t xml:space="preserve"> „Ekonomia i cała reszta”</w:t>
            </w:r>
          </w:p>
          <w:p w14:paraId="3B121121" w14:textId="6C9C5E1E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5D3A793" w14:textId="075A3F93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Katarzyna Nowakowska, Wiceministra Rodziny, Pracy i Polityki Społecznej, </w:t>
            </w:r>
          </w:p>
          <w:p w14:paraId="2C45A0F4" w14:textId="7A6C57C0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Michał Braun, Dyrektor Narodowego Instytutu Wolności – Centrum Rozwoju Społeczeństwa Obywatelskiego,</w:t>
            </w:r>
          </w:p>
          <w:p w14:paraId="2248195E" w14:textId="4FE1F5A8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Przemysław Piechocki, Prezes Stowarzyszenia na rzecz Spółdzielni Socjalnych.</w:t>
            </w:r>
          </w:p>
          <w:p w14:paraId="6F41AEE9" w14:textId="7AA04FA6" w:rsidR="00304187" w:rsidRPr="00346BC5" w:rsidRDefault="000314FF" w:rsidP="00304187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proofErr w:type="spellStart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Paneliści</w:t>
            </w:r>
            <w:proofErr w:type="spellEnd"/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zaprezentują swoje poglądy na temat przyszłości gospodarki i aksjomatów, które będą kształtować ekonomię w kolejnych dekadach XXI wieku. Uczestnicy będą poszukiwać odpowiedzi na pytanie jaka będzie rola podmiotów ekonomii społecznej w gospodarce przyszłości i jak powinna wyglądać edukacja pokolenia Z, które wkrótce będzie zaangażowane w rozwój ekonomii społecznej.  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5AC5D02C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BD94A32" w14:textId="04E1D852" w:rsidR="00304187" w:rsidRPr="00346BC5" w:rsidRDefault="000314FF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16:30 – 16:40</w:t>
            </w:r>
          </w:p>
        </w:tc>
        <w:tc>
          <w:tcPr>
            <w:tcW w:w="6985" w:type="dxa"/>
          </w:tcPr>
          <w:p w14:paraId="5A005B92" w14:textId="1BF107AE" w:rsidR="00304187" w:rsidRPr="00346BC5" w:rsidRDefault="000314FF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Podsumowanie</w:t>
            </w:r>
          </w:p>
        </w:tc>
      </w:tr>
    </w:tbl>
    <w:p w14:paraId="38119C5A" w14:textId="132C5CA0" w:rsidR="00F41AC8" w:rsidRPr="00346BC5" w:rsidRDefault="00F41AC8" w:rsidP="00F41AC8">
      <w:pPr>
        <w:pStyle w:val="paragraph"/>
        <w:spacing w:before="0" w:beforeAutospacing="0" w:after="160" w:afterAutospacing="0"/>
        <w:jc w:val="both"/>
        <w:textAlignment w:val="baseline"/>
        <w:rPr>
          <w:rFonts w:ascii="Lato" w:hAnsi="Lato"/>
        </w:rPr>
      </w:pPr>
      <w:r w:rsidRPr="00346BC5">
        <w:rPr>
          <w:rStyle w:val="normaltextrun"/>
          <w:rFonts w:ascii="Arial" w:hAnsi="Arial" w:cs="Arial"/>
          <w:i/>
          <w:iCs/>
          <w:sz w:val="20"/>
          <w:szCs w:val="20"/>
        </w:rPr>
        <w:t> </w:t>
      </w:r>
      <w:r w:rsidRPr="00346BC5">
        <w:rPr>
          <w:rStyle w:val="eop"/>
          <w:rFonts w:ascii="Lato" w:hAnsi="Lato"/>
          <w:sz w:val="20"/>
          <w:szCs w:val="20"/>
        </w:rPr>
        <w:t> </w:t>
      </w:r>
    </w:p>
    <w:p w14:paraId="39343070" w14:textId="77777777" w:rsidR="000508D1" w:rsidRPr="00346BC5" w:rsidRDefault="000508D1" w:rsidP="00F41AC8">
      <w:pPr>
        <w:pStyle w:val="paragraph"/>
        <w:spacing w:before="0" w:beforeAutospacing="0" w:after="160" w:afterAutospacing="0"/>
        <w:textAlignment w:val="baseline"/>
        <w:rPr>
          <w:rFonts w:ascii="Lato" w:hAnsi="Lato"/>
        </w:rPr>
      </w:pPr>
    </w:p>
    <w:p w14:paraId="39F41168" w14:textId="366467EA" w:rsidR="00F47C03" w:rsidRDefault="005E1A8C" w:rsidP="003C47B8">
      <w:pPr>
        <w:spacing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</w:p>
    <w:p w14:paraId="44F346A3" w14:textId="30D3D0FB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904FBC8" w14:textId="5F3C1640" w:rsidR="00F7374E" w:rsidRDefault="00F7374E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F2E72FD" w14:textId="77777777" w:rsidR="00F7374E" w:rsidRDefault="00F7374E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553172" w14:textId="1A56D7AE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09CEC08" w14:textId="6F179CC3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E5C4F8" w14:textId="44C26018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FED5840" w14:textId="7F5F7FCA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194619" w14:textId="498D4FF5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lastRenderedPageBreak/>
        <w:t>Laury Społeczne. Wręczenie wyróżnień z obszaru ekonomii społecznej</w:t>
      </w:r>
    </w:p>
    <w:p w14:paraId="40A2E282" w14:textId="77777777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 xml:space="preserve">13 listopada 2024 r., Sala 107, </w:t>
      </w:r>
      <w:proofErr w:type="spellStart"/>
      <w:r w:rsidRPr="00346BC5">
        <w:rPr>
          <w:rFonts w:ascii="Lato" w:hAnsi="Lato"/>
          <w:sz w:val="20"/>
          <w:szCs w:val="20"/>
        </w:rPr>
        <w:t>MRPiPS</w:t>
      </w:r>
      <w:proofErr w:type="spellEnd"/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5B13B0" w:rsidRPr="00346BC5" w14:paraId="546E5E84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5C92F4A" w14:textId="4E7FFDBF" w:rsidR="005B13B0" w:rsidRP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17:00 – 17:30</w:t>
            </w:r>
          </w:p>
        </w:tc>
        <w:tc>
          <w:tcPr>
            <w:tcW w:w="6985" w:type="dxa"/>
          </w:tcPr>
          <w:p w14:paraId="022805AD" w14:textId="7A961AC7" w:rsidR="005B13B0" w:rsidRPr="00346BC5" w:rsidRDefault="005B13B0" w:rsidP="00606E98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</w:t>
            </w:r>
            <w:r>
              <w:rPr>
                <w:rFonts w:ascii="Lato" w:hAnsi="Lato"/>
                <w:b w:val="0"/>
                <w:sz w:val="20"/>
                <w:szCs w:val="20"/>
              </w:rPr>
              <w:t>Uroczystości.</w:t>
            </w: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 </w:t>
            </w:r>
          </w:p>
        </w:tc>
      </w:tr>
      <w:tr w:rsidR="005B13B0" w:rsidRPr="00922249" w14:paraId="705868DD" w14:textId="77777777" w:rsidTr="00C77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2CCF4A" w14:textId="088E11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17:30 – 17:</w:t>
            </w: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50</w:t>
            </w:r>
          </w:p>
        </w:tc>
        <w:tc>
          <w:tcPr>
            <w:tcW w:w="6985" w:type="dxa"/>
          </w:tcPr>
          <w:p w14:paraId="57E71F9F" w14:textId="5BB1032E" w:rsidR="005B13B0" w:rsidRPr="00F7374E" w:rsidRDefault="005B13B0" w:rsidP="00F7374E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Otwarcie </w:t>
            </w:r>
            <w:r>
              <w:rPr>
                <w:rFonts w:ascii="Lato" w:hAnsi="Lato"/>
                <w:b/>
                <w:sz w:val="20"/>
                <w:szCs w:val="20"/>
              </w:rPr>
              <w:t>Uroczystości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>:</w:t>
            </w:r>
          </w:p>
          <w:p w14:paraId="58B50B46" w14:textId="77777777" w:rsidR="005B13B0" w:rsidRPr="00346BC5" w:rsidRDefault="005B13B0" w:rsidP="00606E98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7A28A3ED" w14:textId="7832E53A" w:rsidR="005B13B0" w:rsidRDefault="005B13B0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5390D7B5" w14:textId="3F4A16E3" w:rsidR="00024A1E" w:rsidRDefault="00024A1E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Julia Koczanowicz-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Chondzyńska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, Prezeska Zarządu Fundacji Inicjatyw Społeczno- Ekonomicznych,</w:t>
            </w:r>
          </w:p>
          <w:p w14:paraId="2F5F68BD" w14:textId="77777777" w:rsid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Cezary Miżejewski, Prezes Ogólnopolskiego Związku Rewizyjnego Spółdzielni Socjalnych,</w:t>
            </w:r>
          </w:p>
          <w:p w14:paraId="347E6794" w14:textId="310A8861" w:rsidR="005B13B0" w:rsidRP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Paweł Wiśniewski, Prezes Fundacji Konwent Klubów i Centrów Integracji Społecznej. </w:t>
            </w:r>
          </w:p>
        </w:tc>
      </w:tr>
      <w:tr w:rsidR="005B13B0" w:rsidRPr="00922249" w14:paraId="0F91954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ABBC6CC" w14:textId="552B42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17:50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 – 1</w:t>
            </w:r>
            <w:r>
              <w:rPr>
                <w:rFonts w:ascii="Lato" w:hAnsi="Lato"/>
                <w:sz w:val="20"/>
                <w:szCs w:val="20"/>
              </w:rPr>
              <w:t>8</w:t>
            </w:r>
            <w:r w:rsidRPr="00346BC5">
              <w:rPr>
                <w:rFonts w:ascii="Lato" w:hAnsi="Lato"/>
                <w:sz w:val="20"/>
                <w:szCs w:val="20"/>
              </w:rPr>
              <w:t>:</w:t>
            </w: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4FD3E8AA" w14:textId="5176B5BF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Ogłoszenie wyników Konkursu Znak Jakości Ekonomii Społecznej 2024</w:t>
            </w:r>
          </w:p>
        </w:tc>
      </w:tr>
      <w:tr w:rsidR="005B13B0" w:rsidRPr="00922249" w14:paraId="073D4074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CBC9C7" w14:textId="76DA4104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6208D0C0" w14:textId="0A25485F" w:rsid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Głos Laureatów Konkursu Znak Jakości Ekonomii Społecznej</w:t>
            </w:r>
          </w:p>
        </w:tc>
      </w:tr>
      <w:tr w:rsidR="005B13B0" w:rsidRPr="00346BC5" w14:paraId="61F3A405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8FECA0" w14:textId="28B90815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  <w:r>
              <w:rPr>
                <w:rFonts w:ascii="Lato" w:hAnsi="Lato"/>
                <w:sz w:val="20"/>
                <w:szCs w:val="20"/>
              </w:rPr>
              <w:t>– 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06756D6D" w14:textId="129C83C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5B13B0" w:rsidRPr="00922249" w14:paraId="6043CD1A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13C8066" w14:textId="2F186B5A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</w:t>
            </w:r>
            <w:r w:rsidR="00C77F1B">
              <w:rPr>
                <w:rFonts w:ascii="Lato" w:hAnsi="Lato"/>
                <w:sz w:val="20"/>
                <w:szCs w:val="20"/>
              </w:rPr>
              <w:t>8</w:t>
            </w:r>
            <w:r>
              <w:rPr>
                <w:rFonts w:ascii="Lato" w:hAnsi="Lato"/>
                <w:sz w:val="20"/>
                <w:szCs w:val="20"/>
              </w:rPr>
              <w:t>:</w:t>
            </w:r>
            <w:r w:rsidR="00C77F1B">
              <w:rPr>
                <w:rFonts w:ascii="Lato" w:hAnsi="Lato"/>
                <w:sz w:val="20"/>
                <w:szCs w:val="20"/>
              </w:rPr>
              <w:t>50</w:t>
            </w:r>
            <w:r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  <w:tc>
          <w:tcPr>
            <w:tcW w:w="6985" w:type="dxa"/>
          </w:tcPr>
          <w:p w14:paraId="291686F2" w14:textId="13669A8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Wręczenie wyróżnień „Przyjaciel Zatrudnienia Socjalnego”</w:t>
            </w:r>
            <w:r w:rsidRPr="005B13B0">
              <w:rPr>
                <w:rStyle w:val="eop"/>
                <w:rFonts w:ascii="Lato" w:hAnsi="Lato" w:cs="Segoe UI"/>
                <w:b/>
                <w:sz w:val="20"/>
                <w:szCs w:val="20"/>
              </w:rPr>
              <w:t> </w:t>
            </w:r>
          </w:p>
        </w:tc>
      </w:tr>
      <w:tr w:rsidR="005B13B0" w:rsidRPr="00922249" w14:paraId="5C24DD19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890141" w14:textId="28B7E4B2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8:5</w:t>
            </w:r>
            <w:r>
              <w:rPr>
                <w:rFonts w:ascii="Lato" w:hAnsi="Lato"/>
                <w:sz w:val="20"/>
                <w:szCs w:val="20"/>
              </w:rPr>
              <w:t>0 – 19: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25021679" w14:textId="472FC625" w:rsidR="005B13B0" w:rsidRPr="00C77F1B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="00C77F1B"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– „Przyjaciół Zatrudnienia Socjalnego”</w:t>
            </w:r>
          </w:p>
        </w:tc>
      </w:tr>
      <w:tr w:rsidR="00C77F1B" w:rsidRPr="00346BC5" w14:paraId="5DCF7555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3FD05C7" w14:textId="44939850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19:00 – 19:05 </w:t>
            </w:r>
          </w:p>
        </w:tc>
        <w:tc>
          <w:tcPr>
            <w:tcW w:w="6985" w:type="dxa"/>
          </w:tcPr>
          <w:p w14:paraId="7CD3A0DF" w14:textId="7D6B04E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88164E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1F5206" w14:textId="4F33020D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C77F1B">
              <w:rPr>
                <w:rFonts w:ascii="Lato" w:hAnsi="Lato"/>
                <w:sz w:val="20"/>
                <w:szCs w:val="20"/>
              </w:rPr>
              <w:t>19:</w:t>
            </w:r>
            <w:r>
              <w:rPr>
                <w:rFonts w:ascii="Lato" w:hAnsi="Lato"/>
                <w:sz w:val="20"/>
                <w:szCs w:val="20"/>
              </w:rPr>
              <w:t>0</w:t>
            </w:r>
            <w:r w:rsidRPr="00C77F1B">
              <w:rPr>
                <w:rFonts w:ascii="Lato" w:hAnsi="Lato"/>
                <w:sz w:val="20"/>
                <w:szCs w:val="20"/>
              </w:rPr>
              <w:t>5 – 19:</w:t>
            </w:r>
            <w:r w:rsidR="00566C4F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369AB793" w14:textId="23DAEEB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Przyznanie tytułów „Przyjaciela Spółdzielczości Socjalnej im. Krzysztofa </w:t>
            </w:r>
            <w:proofErr w:type="spellStart"/>
            <w:r w:rsidRPr="00C77F1B">
              <w:rPr>
                <w:rFonts w:ascii="Lato" w:hAnsi="Lato"/>
                <w:b/>
                <w:sz w:val="20"/>
                <w:szCs w:val="20"/>
              </w:rPr>
              <w:t>Więckiewicza</w:t>
            </w:r>
            <w:proofErr w:type="spellEnd"/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”  </w:t>
            </w:r>
          </w:p>
        </w:tc>
      </w:tr>
      <w:tr w:rsidR="00C77F1B" w:rsidRPr="00346BC5" w14:paraId="0B9397C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50CA4F" w14:textId="2039E0C0" w:rsidR="00C77F1B" w:rsidRPr="00C77F1B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25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– 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35</w:t>
            </w:r>
          </w:p>
        </w:tc>
        <w:tc>
          <w:tcPr>
            <w:tcW w:w="6985" w:type="dxa"/>
          </w:tcPr>
          <w:p w14:paraId="0F6E0A73" w14:textId="58A3EE22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>tytuł</w:t>
            </w:r>
            <w:r>
              <w:rPr>
                <w:rFonts w:ascii="Lato" w:hAnsi="Lato"/>
                <w:b/>
                <w:sz w:val="20"/>
                <w:szCs w:val="20"/>
              </w:rPr>
              <w:t xml:space="preserve">em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„Przyjaciela Spółdzielczości Socjalnej im. Krzysztofa </w:t>
            </w:r>
            <w:proofErr w:type="spellStart"/>
            <w:r w:rsidRPr="00C77F1B">
              <w:rPr>
                <w:rFonts w:ascii="Lato" w:hAnsi="Lato"/>
                <w:b/>
                <w:sz w:val="20"/>
                <w:szCs w:val="20"/>
              </w:rPr>
              <w:t>Więckiewicza</w:t>
            </w:r>
            <w:proofErr w:type="spellEnd"/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”  </w:t>
            </w:r>
          </w:p>
        </w:tc>
      </w:tr>
      <w:tr w:rsidR="00566C4F" w:rsidRPr="00346BC5" w14:paraId="74544320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896FA0" w14:textId="20578DEC" w:rsidR="00566C4F" w:rsidRPr="005B13B0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19:35 – 19:40</w:t>
            </w:r>
          </w:p>
        </w:tc>
        <w:tc>
          <w:tcPr>
            <w:tcW w:w="6985" w:type="dxa"/>
          </w:tcPr>
          <w:p w14:paraId="6F8C4C33" w14:textId="7839305C" w:rsidR="00566C4F" w:rsidRPr="00C77F1B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5FE3B40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96C6E9" w14:textId="2AF38FE5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40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 xml:space="preserve"> – 20: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3859BEEC" w14:textId="56149259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>Ogłoszenie wyników konkursu Przedsiębiorstwo Społeczne Roku im. Jacka Kuronia</w:t>
            </w:r>
          </w:p>
        </w:tc>
      </w:tr>
      <w:tr w:rsidR="00C77F1B" w:rsidRPr="00346BC5" w14:paraId="62274471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272544" w14:textId="04D8E862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lastRenderedPageBreak/>
              <w:t xml:space="preserve">20:10 – 20:20 </w:t>
            </w:r>
          </w:p>
        </w:tc>
        <w:tc>
          <w:tcPr>
            <w:tcW w:w="6985" w:type="dxa"/>
          </w:tcPr>
          <w:p w14:paraId="5FCD4D9C" w14:textId="2A2AB800" w:rsidR="00C77F1B" w:rsidRPr="00566C4F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Głos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Laureatów</w:t>
            </w: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konkursu Przedsiębiorstwo Społeczne Roku im. Jacka Kuronia</w:t>
            </w:r>
          </w:p>
        </w:tc>
      </w:tr>
      <w:tr w:rsidR="00566C4F" w:rsidRPr="00346BC5" w14:paraId="4986224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1880A" w14:textId="2E808E35" w:rsidR="00566C4F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20:20</w:t>
            </w:r>
          </w:p>
        </w:tc>
        <w:tc>
          <w:tcPr>
            <w:tcW w:w="6985" w:type="dxa"/>
          </w:tcPr>
          <w:p w14:paraId="556CC9CA" w14:textId="0EA29C40" w:rsidR="00566C4F" w:rsidRPr="00566C4F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Zakończenie i kolacja</w:t>
            </w:r>
          </w:p>
        </w:tc>
      </w:tr>
    </w:tbl>
    <w:p w14:paraId="70042483" w14:textId="77777777" w:rsidR="005B13B0" w:rsidRPr="005B13B0" w:rsidRDefault="005B13B0" w:rsidP="005B13B0">
      <w:pPr>
        <w:pStyle w:val="paragraph"/>
        <w:spacing w:before="0" w:beforeAutospacing="0" w:after="0" w:afterAutospacing="0"/>
        <w:jc w:val="both"/>
        <w:textAlignment w:val="baseline"/>
        <w:rPr>
          <w:rFonts w:ascii="Lato" w:hAnsi="Lato" w:cs="Segoe UI"/>
          <w:sz w:val="20"/>
          <w:szCs w:val="20"/>
        </w:rPr>
      </w:pPr>
      <w:r w:rsidRPr="005B13B0">
        <w:rPr>
          <w:rStyle w:val="eop"/>
          <w:rFonts w:ascii="Lato" w:hAnsi="Lato" w:cs="Segoe UI"/>
          <w:sz w:val="20"/>
          <w:szCs w:val="20"/>
        </w:rPr>
        <w:t> </w:t>
      </w:r>
    </w:p>
    <w:p w14:paraId="0DB661FF" w14:textId="43E19F42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1A776DA" w14:textId="508754C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2CCFA83" w14:textId="3CB35CB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F8AC53" w14:textId="29F7CFC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2EC0201" w14:textId="5315B6F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199421" w14:textId="07545A6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1D05E6" w14:textId="5678294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AD46674" w14:textId="216B4BE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C4CB07F" w14:textId="151BB31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B2EAC6" w14:textId="04E5913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60091F1" w14:textId="0EEBB5C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A94413" w14:textId="0FA549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310AA7C" w14:textId="41693E2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D820F3E" w14:textId="018FBCC1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248FC14" w14:textId="44FB3514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4300CE0" w14:textId="726ADF5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906F117" w14:textId="6A5BA2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88142BA" w14:textId="71E9B28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D72165F" w14:textId="0CD0F8C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E4C1F5" w14:textId="2DF1C1C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EA3A6BE" w14:textId="57408A6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09B6C1" w14:textId="29B4EC3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CD60B17" w14:textId="5A742B6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5B2C5AC" w14:textId="26561F7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102ED9A" w14:textId="78621C1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6DB79F6" w14:textId="0CE2BE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1BE1EDA" w14:textId="25B2786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C0B2FF" w14:textId="5D9FBC59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40988C2" w14:textId="0CD05FE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0FD050E" w14:textId="75B7AA85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404733" w14:textId="735D1F30" w:rsidR="00566C4F" w:rsidRPr="00346BC5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lastRenderedPageBreak/>
        <w:t>Ekonomia Społeczna 2.0.</w:t>
      </w:r>
    </w:p>
    <w:p w14:paraId="24EAD5B1" w14:textId="645EC5A0" w:rsidR="00566C4F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</w:t>
      </w:r>
      <w:r>
        <w:rPr>
          <w:rFonts w:ascii="Lato" w:hAnsi="Lato"/>
          <w:sz w:val="20"/>
          <w:szCs w:val="20"/>
        </w:rPr>
        <w:t>4-15</w:t>
      </w:r>
      <w:r w:rsidRPr="00346BC5">
        <w:rPr>
          <w:rFonts w:ascii="Lato" w:hAnsi="Lato"/>
          <w:sz w:val="20"/>
          <w:szCs w:val="20"/>
        </w:rPr>
        <w:t xml:space="preserve"> listopada 2024 r.</w:t>
      </w:r>
    </w:p>
    <w:p w14:paraId="30A18825" w14:textId="1DF163D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  <w:proofErr w:type="spellStart"/>
      <w:r>
        <w:rPr>
          <w:rFonts w:ascii="Lato" w:hAnsi="Lato"/>
          <w:sz w:val="20"/>
          <w:szCs w:val="20"/>
        </w:rPr>
        <w:t>Dzień</w:t>
      </w:r>
      <w:proofErr w:type="spellEnd"/>
      <w:r>
        <w:rPr>
          <w:rFonts w:ascii="Lato" w:hAnsi="Lato"/>
          <w:sz w:val="20"/>
          <w:szCs w:val="20"/>
        </w:rPr>
        <w:t xml:space="preserve"> I </w:t>
      </w:r>
    </w:p>
    <w:p w14:paraId="0FCD0533" w14:textId="474D2F4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69"/>
        <w:gridCol w:w="6281"/>
      </w:tblGrid>
      <w:tr w:rsidR="00566C4F" w:rsidRPr="00566C4F" w14:paraId="473BBA61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4893A7A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10.00 – 10.30 </w:t>
            </w:r>
          </w:p>
        </w:tc>
        <w:tc>
          <w:tcPr>
            <w:tcW w:w="6675" w:type="dxa"/>
            <w:hideMark/>
          </w:tcPr>
          <w:p w14:paraId="6F9521B9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Rejestracja uczestników.  </w:t>
            </w:r>
          </w:p>
        </w:tc>
      </w:tr>
      <w:tr w:rsidR="00566C4F" w:rsidRPr="00566C4F" w14:paraId="4B22CA4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596A04F6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10.30 – 11.00 </w:t>
            </w:r>
          </w:p>
        </w:tc>
        <w:tc>
          <w:tcPr>
            <w:tcW w:w="6675" w:type="dxa"/>
            <w:hideMark/>
          </w:tcPr>
          <w:p w14:paraId="534D368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Uroczyste otwarcie forum: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4316E66" w14:textId="77777777" w:rsidR="00566C4F" w:rsidRPr="00566C4F" w:rsidRDefault="00566C4F" w:rsidP="00606E98">
            <w:pPr>
              <w:widowControl/>
              <w:numPr>
                <w:ilvl w:val="0"/>
                <w:numId w:val="14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 MRIPS </w:t>
            </w:r>
          </w:p>
          <w:p w14:paraId="07650FFB" w14:textId="77777777" w:rsidR="00566C4F" w:rsidRPr="00566C4F" w:rsidRDefault="00566C4F" w:rsidP="00606E98">
            <w:pPr>
              <w:widowControl/>
              <w:numPr>
                <w:ilvl w:val="0"/>
                <w:numId w:val="15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Przedstawiciele partnerów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10ED280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0B5F0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12:30 </w:t>
            </w:r>
          </w:p>
        </w:tc>
        <w:tc>
          <w:tcPr>
            <w:tcW w:w="6675" w:type="dxa"/>
            <w:hideMark/>
          </w:tcPr>
          <w:p w14:paraId="2EDF57F2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Sesja plenarna: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93DA7BE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Doceniamy przeszłość, kształtujemy przyszłość: 20 lat spółdzielczości socjalnej i ekonomii społecznej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D591324" w14:textId="77777777" w:rsidR="00566C4F" w:rsidRPr="00566C4F" w:rsidRDefault="00566C4F" w:rsidP="00606E98">
            <w:pPr>
              <w:widowControl/>
              <w:numPr>
                <w:ilvl w:val="0"/>
                <w:numId w:val="16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Kierunki rozwoju ekonomii społecznej – panel  </w:t>
            </w:r>
          </w:p>
          <w:p w14:paraId="3D40343B" w14:textId="77777777" w:rsidR="00566C4F" w:rsidRPr="00566C4F" w:rsidRDefault="00566C4F" w:rsidP="00606E98">
            <w:pPr>
              <w:widowControl/>
              <w:numPr>
                <w:ilvl w:val="0"/>
                <w:numId w:val="17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Zmiana ustawy o ekonomii społecznej – wprowadzenie </w:t>
            </w:r>
          </w:p>
          <w:p w14:paraId="63208157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22A06E9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60AE67E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12:30 – 13.00 </w:t>
            </w:r>
          </w:p>
        </w:tc>
        <w:tc>
          <w:tcPr>
            <w:tcW w:w="6675" w:type="dxa"/>
            <w:hideMark/>
          </w:tcPr>
          <w:p w14:paraId="1DD5801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552C342B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7FBE739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13:00– 14.30 </w:t>
            </w:r>
          </w:p>
          <w:p w14:paraId="48652333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 (mniejsze grupy) </w:t>
            </w:r>
          </w:p>
        </w:tc>
        <w:tc>
          <w:tcPr>
            <w:tcW w:w="6675" w:type="dxa"/>
            <w:hideMark/>
          </w:tcPr>
          <w:p w14:paraId="6B042FF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Warsztaty tematyczne: Wokół ustaw o ekonomii społecznej i spółdzielniach socjalnych - jakich zmian legislacyjnych potrzebujemy?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  </w:t>
            </w:r>
          </w:p>
          <w:p w14:paraId="1AB13222" w14:textId="77777777" w:rsidR="00566C4F" w:rsidRPr="00566C4F" w:rsidRDefault="00566C4F" w:rsidP="00606E98">
            <w:pPr>
              <w:widowControl/>
              <w:numPr>
                <w:ilvl w:val="0"/>
                <w:numId w:val="18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Reintegracja w przedsiębiorstwach społecznych: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robić to skutecznie? Jak robić to mądrze?  </w:t>
            </w:r>
          </w:p>
          <w:p w14:paraId="1ADD11B4" w14:textId="77777777" w:rsidR="00566C4F" w:rsidRPr="00566C4F" w:rsidRDefault="00566C4F" w:rsidP="00606E98">
            <w:pPr>
              <w:widowControl/>
              <w:numPr>
                <w:ilvl w:val="0"/>
                <w:numId w:val="19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Instrumenty wsparcia ekonomii społecznej: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co mamy? czego oczekujemy?  </w:t>
            </w:r>
          </w:p>
          <w:p w14:paraId="2DFCE794" w14:textId="77777777" w:rsidR="00566C4F" w:rsidRPr="00566C4F" w:rsidRDefault="00566C4F" w:rsidP="00606E98">
            <w:pPr>
              <w:widowControl/>
              <w:numPr>
                <w:ilvl w:val="0"/>
                <w:numId w:val="20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Współpraca PES i samorządu: jakich rozwiązań potrzebujemy, żeby działać skuteczniej i efektywniej? 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udział PES w kształtowaniu polityk publicznych i kontraktowaniu usług społecznych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.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A4CF3A7" w14:textId="77777777" w:rsidR="00566C4F" w:rsidRPr="00566C4F" w:rsidRDefault="00566C4F" w:rsidP="00606E98">
            <w:pPr>
              <w:widowControl/>
              <w:numPr>
                <w:ilvl w:val="0"/>
                <w:numId w:val="21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My – PES: Czy i dla kogo chcemy poszerzać sektor ekonomii społecznej.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546E8368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BDA42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14:30 – 15:30  </w:t>
            </w:r>
          </w:p>
        </w:tc>
        <w:tc>
          <w:tcPr>
            <w:tcW w:w="6675" w:type="dxa"/>
            <w:hideMark/>
          </w:tcPr>
          <w:p w14:paraId="1F24737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4A462EB9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2EB40B31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15:30 – 17:00 </w:t>
            </w:r>
          </w:p>
          <w:p w14:paraId="4C1E2B8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 </w:t>
            </w:r>
          </w:p>
          <w:p w14:paraId="3C795E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(mniejsze grupy) </w:t>
            </w:r>
          </w:p>
        </w:tc>
        <w:tc>
          <w:tcPr>
            <w:tcW w:w="6675" w:type="dxa"/>
            <w:hideMark/>
          </w:tcPr>
          <w:p w14:paraId="1719B11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Sesje panelowe: Dobre praktyki. Inspiracje. Rozwiązania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FAB0104" w14:textId="5ECF5B39" w:rsidR="00566C4F" w:rsidRPr="00566C4F" w:rsidRDefault="00A90ECB" w:rsidP="00A90ECB">
            <w:pPr>
              <w:widowControl/>
              <w:autoSpaceDE/>
              <w:autoSpaceDN/>
              <w:ind w:left="3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</w:t>
            </w:r>
          </w:p>
          <w:p w14:paraId="6E52CB7F" w14:textId="09AE411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Design w ekonomii społecznej: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955A731" w14:textId="40D2AF56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Współpraca samorządów terytorialnych z podmiotami ekonomii społecznej. 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Dobre praktyki, korzyści, wyzwania. </w:t>
            </w:r>
          </w:p>
          <w:p w14:paraId="65FBFDE8" w14:textId="366A6FF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Finansowanie rozwoju PS – instrumenty finansowe 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0F4897E8" w14:textId="5470DC8F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lastRenderedPageBreak/>
              <w:t>Podmioty ekonomii społecznej w realizacji usług społecznych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EF864F6" w14:textId="77777777" w:rsidR="00566C4F" w:rsidRPr="00566C4F" w:rsidRDefault="00566C4F" w:rsidP="00606E98">
            <w:pPr>
              <w:widowControl/>
              <w:autoSpaceDE/>
              <w:autoSpaceDN/>
              <w:ind w:left="72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448EC5A3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017B44B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lastRenderedPageBreak/>
              <w:t>17:00 – 17:15 </w:t>
            </w:r>
          </w:p>
        </w:tc>
        <w:tc>
          <w:tcPr>
            <w:tcW w:w="6675" w:type="dxa"/>
            <w:hideMark/>
          </w:tcPr>
          <w:p w14:paraId="71076A8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Podsumowanie  </w:t>
            </w:r>
          </w:p>
        </w:tc>
      </w:tr>
      <w:tr w:rsidR="00566C4F" w:rsidRPr="00566C4F" w14:paraId="55C25998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3440E8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19.00 </w:t>
            </w:r>
          </w:p>
        </w:tc>
        <w:tc>
          <w:tcPr>
            <w:tcW w:w="6675" w:type="dxa"/>
            <w:hideMark/>
          </w:tcPr>
          <w:p w14:paraId="392B860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Kolacja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771C522B" w14:textId="509108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70F43CF" w14:textId="4FA93763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9BEACFA" w14:textId="24E2408D" w:rsidR="00566C4F" w:rsidRPr="002F3789" w:rsidRDefault="00566C4F" w:rsidP="003C47B8">
      <w:pPr>
        <w:spacing w:line="276" w:lineRule="auto"/>
        <w:rPr>
          <w:rFonts w:ascii="Lato" w:hAnsi="Lato"/>
          <w:sz w:val="20"/>
          <w:szCs w:val="20"/>
          <w:lang w:val="pl-PL"/>
        </w:rPr>
      </w:pPr>
      <w:r w:rsidRPr="002F3789">
        <w:rPr>
          <w:rFonts w:ascii="Lato" w:hAnsi="Lato"/>
          <w:sz w:val="20"/>
          <w:szCs w:val="20"/>
          <w:lang w:val="pl-PL"/>
        </w:rPr>
        <w:t>Dzień II</w:t>
      </w:r>
    </w:p>
    <w:p w14:paraId="16D31DA8" w14:textId="3C25693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14"/>
        <w:gridCol w:w="6336"/>
      </w:tblGrid>
      <w:tr w:rsidR="00566C4F" w:rsidRPr="00566C4F" w14:paraId="132CB967" w14:textId="77777777" w:rsidTr="00566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9A439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7.30 – 9.00 </w:t>
            </w:r>
          </w:p>
        </w:tc>
        <w:tc>
          <w:tcPr>
            <w:tcW w:w="6705" w:type="dxa"/>
            <w:hideMark/>
          </w:tcPr>
          <w:p w14:paraId="4E1EEB1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Śniadanie </w:t>
            </w:r>
          </w:p>
        </w:tc>
      </w:tr>
      <w:tr w:rsidR="00566C4F" w:rsidRPr="00922249" w14:paraId="7D92E959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35D1702C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9.00 – 11.00 </w:t>
            </w:r>
          </w:p>
        </w:tc>
        <w:tc>
          <w:tcPr>
            <w:tcW w:w="6705" w:type="dxa"/>
            <w:hideMark/>
          </w:tcPr>
          <w:p w14:paraId="3EC913F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Spotkanie dla PS zarejestrowanych w SAMO-ES: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spotkanie informacyjne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30FA540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A435CC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Pozostali: sesje panelowe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wyboru):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154AC73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PS wobec zmian klimatu: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solidarność wobec kryzysów, testowanie nowych rozwiązań.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70C92DB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Pomoc i integracja osób migrujących i uchodźczych: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dobre praktyki i wyzwania na przyszłość.  </w:t>
            </w:r>
          </w:p>
          <w:p w14:paraId="70EADFA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Mieszkalnictwo: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ekonomia społeczna receptą na kryzys?  </w:t>
            </w:r>
          </w:p>
        </w:tc>
      </w:tr>
      <w:tr w:rsidR="00566C4F" w:rsidRPr="00566C4F" w14:paraId="1778F6B8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080EF9E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11.30 </w:t>
            </w:r>
          </w:p>
        </w:tc>
        <w:tc>
          <w:tcPr>
            <w:tcW w:w="6705" w:type="dxa"/>
            <w:hideMark/>
          </w:tcPr>
          <w:p w14:paraId="41954B5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E02A52D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69DB2B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11.30 – 13.15 </w:t>
            </w:r>
          </w:p>
        </w:tc>
        <w:tc>
          <w:tcPr>
            <w:tcW w:w="6705" w:type="dxa"/>
            <w:hideMark/>
          </w:tcPr>
          <w:p w14:paraId="3ADD96A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Blok szkoleniowo – warsztatowy (do wyboru)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1E88643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Innowacje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kierunek rozwoju PS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(Malwina Faza)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3073A82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Bezpieczne przedsiębiorstwo w sieci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bezpiecznie korzystać z Internetu?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005FA7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Sprawozdawczość w PS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o czym każdy PS powinien pamiętać?  </w:t>
            </w:r>
          </w:p>
          <w:p w14:paraId="60677AF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4.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Promocja,  marketing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i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AI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– nowe narzędzia dla zapracowanych. </w:t>
            </w:r>
          </w:p>
          <w:p w14:paraId="7CE4D1E8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5.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Zielone przedsiębiorstwa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czy i jak prowadzić działalność bardziej ekologicznie?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155A75E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1EAACFE2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46879C1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13.15 – 13.30 </w:t>
            </w:r>
          </w:p>
        </w:tc>
        <w:tc>
          <w:tcPr>
            <w:tcW w:w="6705" w:type="dxa"/>
            <w:hideMark/>
          </w:tcPr>
          <w:p w14:paraId="5B7B2798" w14:textId="7459C325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Podsumowanie i zakończenie</w:t>
            </w:r>
          </w:p>
        </w:tc>
      </w:tr>
      <w:tr w:rsidR="00566C4F" w:rsidRPr="00566C4F" w14:paraId="6B7FEA3B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F5C687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13.30 – 15.00 </w:t>
            </w:r>
          </w:p>
        </w:tc>
        <w:tc>
          <w:tcPr>
            <w:tcW w:w="6705" w:type="dxa"/>
            <w:hideMark/>
          </w:tcPr>
          <w:p w14:paraId="04CDF01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0243625B" w14:textId="77777777" w:rsidR="00566C4F" w:rsidRPr="005B13B0" w:rsidRDefault="00566C4F" w:rsidP="003C47B8">
      <w:pPr>
        <w:spacing w:line="276" w:lineRule="auto"/>
        <w:rPr>
          <w:rFonts w:ascii="Lato" w:hAnsi="Lato"/>
          <w:sz w:val="20"/>
          <w:szCs w:val="20"/>
        </w:rPr>
      </w:pPr>
      <w:bookmarkStart w:id="0" w:name="_GoBack"/>
      <w:bookmarkEnd w:id="0"/>
    </w:p>
    <w:sectPr w:rsidR="00566C4F" w:rsidRPr="005B13B0" w:rsidSect="00353C60">
      <w:headerReference w:type="default" r:id="rId8"/>
      <w:footerReference w:type="default" r:id="rId9"/>
      <w:type w:val="continuous"/>
      <w:pgSz w:w="11910" w:h="16840"/>
      <w:pgMar w:top="1920" w:right="1680" w:bottom="280" w:left="1680" w:header="3175" w:footer="30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DAB3F" w14:textId="77777777" w:rsidR="00547CC7" w:rsidRDefault="00547CC7" w:rsidP="002A1429">
      <w:r>
        <w:separator/>
      </w:r>
    </w:p>
  </w:endnote>
  <w:endnote w:type="continuationSeparator" w:id="0">
    <w:p w14:paraId="1BA319AA" w14:textId="77777777" w:rsidR="00547CC7" w:rsidRDefault="00547CC7" w:rsidP="002A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4251D5-68F7-46D9-B95D-793685467C5F}"/>
    <w:embedBold r:id="rId2" w:fontKey="{A79F6AA9-A3FB-40EF-B410-1A130B81D584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3" w:fontKey="{B37FC2FF-DB87-4D5A-8238-B6961062AAB1}"/>
    <w:embedBold r:id="rId4" w:fontKey="{98BE0D5E-BAD9-467E-ADD8-43E682264234}"/>
    <w:embedItalic r:id="rId5" w:fontKey="{7B3CCFD8-EF9D-42E9-A422-63685C986F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382798B-B4F9-480B-BC46-6FCFE021F176}"/>
    <w:embedBold r:id="rId7" w:fontKey="{E533E5FF-F643-4986-AADE-7000493940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DC121D2-8C6B-46C5-8821-EEA79E8C3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73EA0" w14:textId="77777777" w:rsidR="00353C60" w:rsidRDefault="00353C60">
    <w:pPr>
      <w:pStyle w:val="Stopka"/>
    </w:pPr>
  </w:p>
  <w:p w14:paraId="77FC2EE1" w14:textId="77777777" w:rsidR="00353C60" w:rsidRDefault="00353C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6834B" w14:textId="77777777" w:rsidR="00547CC7" w:rsidRDefault="00547CC7" w:rsidP="002A1429">
      <w:r>
        <w:separator/>
      </w:r>
    </w:p>
  </w:footnote>
  <w:footnote w:type="continuationSeparator" w:id="0">
    <w:p w14:paraId="78A2C3A0" w14:textId="77777777" w:rsidR="00547CC7" w:rsidRDefault="00547CC7" w:rsidP="002A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7B5FF" w14:textId="60AF4B3B" w:rsidR="002A1429" w:rsidRDefault="002A1429">
    <w:pPr>
      <w:pStyle w:val="Nagwek"/>
    </w:pPr>
  </w:p>
  <w:p w14:paraId="666592DC" w14:textId="1C1B5C44" w:rsidR="002A1429" w:rsidRDefault="002A1429">
    <w:pPr>
      <w:pStyle w:val="Nagwek"/>
    </w:pPr>
    <w:r>
      <w:rPr>
        <w:noProof/>
      </w:rPr>
      <w:drawing>
        <wp:anchor distT="0" distB="0" distL="0" distR="0" simplePos="0" relativeHeight="251699712" behindDoc="1" locked="0" layoutInCell="1" allowOverlap="1" wp14:anchorId="5077C165" wp14:editId="77D72A34">
          <wp:simplePos x="0" y="0"/>
          <wp:positionH relativeFrom="page">
            <wp:posOffset>29</wp:posOffset>
          </wp:positionH>
          <wp:positionV relativeFrom="page">
            <wp:posOffset>635</wp:posOffset>
          </wp:positionV>
          <wp:extent cx="7560005" cy="10692003"/>
          <wp:effectExtent l="0" t="0" r="0" b="0"/>
          <wp:wrapNone/>
          <wp:docPr id="1280039890" name="Image 1" descr="Obraz zawierający tekst, zrzut ekranu, oprogramowanie, System operacyjny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039890" name="Image 1" descr="Obraz zawierający tekst, zrzut ekranu, oprogramowanie, System operacyjny&#10;&#10;Opis wygenerowany automatyczni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74D60"/>
    <w:multiLevelType w:val="multilevel"/>
    <w:tmpl w:val="358CC7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517D6"/>
    <w:multiLevelType w:val="hybridMultilevel"/>
    <w:tmpl w:val="3B406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1946"/>
    <w:multiLevelType w:val="multilevel"/>
    <w:tmpl w:val="9F0883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D10D9"/>
    <w:multiLevelType w:val="hybridMultilevel"/>
    <w:tmpl w:val="09624268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A72F84"/>
    <w:multiLevelType w:val="hybridMultilevel"/>
    <w:tmpl w:val="0B4A5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2CBA"/>
    <w:multiLevelType w:val="multilevel"/>
    <w:tmpl w:val="47A4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396C35"/>
    <w:multiLevelType w:val="multilevel"/>
    <w:tmpl w:val="F146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172BF4"/>
    <w:multiLevelType w:val="hybridMultilevel"/>
    <w:tmpl w:val="082E4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52B7"/>
    <w:multiLevelType w:val="hybridMultilevel"/>
    <w:tmpl w:val="CA7C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152B3"/>
    <w:multiLevelType w:val="hybridMultilevel"/>
    <w:tmpl w:val="D8E8C802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7A31CC"/>
    <w:multiLevelType w:val="hybridMultilevel"/>
    <w:tmpl w:val="DD0A7D0A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0C639B"/>
    <w:multiLevelType w:val="multilevel"/>
    <w:tmpl w:val="19F4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192B37"/>
    <w:multiLevelType w:val="multilevel"/>
    <w:tmpl w:val="27F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2729B5"/>
    <w:multiLevelType w:val="multilevel"/>
    <w:tmpl w:val="9154E5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3250CB"/>
    <w:multiLevelType w:val="multilevel"/>
    <w:tmpl w:val="8676ED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D028E7"/>
    <w:multiLevelType w:val="multilevel"/>
    <w:tmpl w:val="B232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441B76"/>
    <w:multiLevelType w:val="hybridMultilevel"/>
    <w:tmpl w:val="8AE02270"/>
    <w:lvl w:ilvl="0" w:tplc="C0C82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60426"/>
    <w:multiLevelType w:val="hybridMultilevel"/>
    <w:tmpl w:val="CFC41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03B12"/>
    <w:multiLevelType w:val="multilevel"/>
    <w:tmpl w:val="E8280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9E7371"/>
    <w:multiLevelType w:val="multilevel"/>
    <w:tmpl w:val="00E6E5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110A53"/>
    <w:multiLevelType w:val="hybridMultilevel"/>
    <w:tmpl w:val="C87A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54A0D"/>
    <w:multiLevelType w:val="hybridMultilevel"/>
    <w:tmpl w:val="54665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B602A"/>
    <w:multiLevelType w:val="multilevel"/>
    <w:tmpl w:val="01542A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57379F"/>
    <w:multiLevelType w:val="hybridMultilevel"/>
    <w:tmpl w:val="026EB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92436"/>
    <w:multiLevelType w:val="multilevel"/>
    <w:tmpl w:val="B00896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C25322"/>
    <w:multiLevelType w:val="hybridMultilevel"/>
    <w:tmpl w:val="EB6AE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B22DB"/>
    <w:multiLevelType w:val="hybridMultilevel"/>
    <w:tmpl w:val="D68E8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7"/>
  </w:num>
  <w:num w:numId="4">
    <w:abstractNumId w:val="26"/>
  </w:num>
  <w:num w:numId="5">
    <w:abstractNumId w:val="7"/>
  </w:num>
  <w:num w:numId="6">
    <w:abstractNumId w:val="25"/>
  </w:num>
  <w:num w:numId="7">
    <w:abstractNumId w:val="21"/>
  </w:num>
  <w:num w:numId="8">
    <w:abstractNumId w:val="9"/>
  </w:num>
  <w:num w:numId="9">
    <w:abstractNumId w:val="10"/>
  </w:num>
  <w:num w:numId="10">
    <w:abstractNumId w:val="20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6"/>
  </w:num>
  <w:num w:numId="16">
    <w:abstractNumId w:val="5"/>
  </w:num>
  <w:num w:numId="17">
    <w:abstractNumId w:val="12"/>
  </w:num>
  <w:num w:numId="18">
    <w:abstractNumId w:val="11"/>
  </w:num>
  <w:num w:numId="19">
    <w:abstractNumId w:val="19"/>
  </w:num>
  <w:num w:numId="20">
    <w:abstractNumId w:val="22"/>
  </w:num>
  <w:num w:numId="21">
    <w:abstractNumId w:val="0"/>
  </w:num>
  <w:num w:numId="22">
    <w:abstractNumId w:val="15"/>
  </w:num>
  <w:num w:numId="23">
    <w:abstractNumId w:val="14"/>
  </w:num>
  <w:num w:numId="24">
    <w:abstractNumId w:val="13"/>
  </w:num>
  <w:num w:numId="25">
    <w:abstractNumId w:val="2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83"/>
    <w:rsid w:val="00024A1E"/>
    <w:rsid w:val="000314FF"/>
    <w:rsid w:val="000508D1"/>
    <w:rsid w:val="0010748C"/>
    <w:rsid w:val="00133FE6"/>
    <w:rsid w:val="001346E0"/>
    <w:rsid w:val="00153056"/>
    <w:rsid w:val="002A1429"/>
    <w:rsid w:val="002F3789"/>
    <w:rsid w:val="00301D7F"/>
    <w:rsid w:val="00304187"/>
    <w:rsid w:val="00306DE0"/>
    <w:rsid w:val="00346BC5"/>
    <w:rsid w:val="00353C60"/>
    <w:rsid w:val="00355252"/>
    <w:rsid w:val="00367CF7"/>
    <w:rsid w:val="003C47B8"/>
    <w:rsid w:val="0040726D"/>
    <w:rsid w:val="00417148"/>
    <w:rsid w:val="00505B18"/>
    <w:rsid w:val="00547CC7"/>
    <w:rsid w:val="00566C4F"/>
    <w:rsid w:val="005B13B0"/>
    <w:rsid w:val="005E1A8C"/>
    <w:rsid w:val="006237AB"/>
    <w:rsid w:val="007A2683"/>
    <w:rsid w:val="00850B4A"/>
    <w:rsid w:val="008D6BA4"/>
    <w:rsid w:val="00922249"/>
    <w:rsid w:val="00A0429A"/>
    <w:rsid w:val="00A43114"/>
    <w:rsid w:val="00A90ECB"/>
    <w:rsid w:val="00AB49BF"/>
    <w:rsid w:val="00AF667B"/>
    <w:rsid w:val="00B16F71"/>
    <w:rsid w:val="00C6386D"/>
    <w:rsid w:val="00C77F1B"/>
    <w:rsid w:val="00C84F6F"/>
    <w:rsid w:val="00D40A01"/>
    <w:rsid w:val="00D46119"/>
    <w:rsid w:val="00F41AC8"/>
    <w:rsid w:val="00F438BE"/>
    <w:rsid w:val="00F47C03"/>
    <w:rsid w:val="00F7374E"/>
    <w:rsid w:val="00F7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F0A5E"/>
  <w15:docId w15:val="{8F25334C-3D5F-4FE4-8E89-E9FA342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429"/>
  </w:style>
  <w:style w:type="paragraph" w:styleId="Stopka">
    <w:name w:val="footer"/>
    <w:basedOn w:val="Normalny"/>
    <w:link w:val="Stopka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429"/>
  </w:style>
  <w:style w:type="character" w:styleId="Tekstzastpczy">
    <w:name w:val="Placeholder Text"/>
    <w:basedOn w:val="Domylnaczcionkaakapitu"/>
    <w:uiPriority w:val="99"/>
    <w:semiHidden/>
    <w:rsid w:val="00850B4A"/>
    <w:rPr>
      <w:color w:val="808080"/>
    </w:rPr>
  </w:style>
  <w:style w:type="paragraph" w:customStyle="1" w:styleId="paragraph">
    <w:name w:val="paragraph"/>
    <w:basedOn w:val="Normalny"/>
    <w:rsid w:val="00D40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D40A01"/>
  </w:style>
  <w:style w:type="character" w:customStyle="1" w:styleId="eop">
    <w:name w:val="eop"/>
    <w:basedOn w:val="Domylnaczcionkaakapitu"/>
    <w:rsid w:val="00D40A01"/>
  </w:style>
  <w:style w:type="table" w:styleId="Tabela-Siatka">
    <w:name w:val="Table Grid"/>
    <w:basedOn w:val="Standardowy"/>
    <w:uiPriority w:val="39"/>
    <w:rsid w:val="00AF6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133F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33F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F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F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F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A5D60-2A1A-4CAA-B300-6D72D4243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1349</Words>
  <Characters>8100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A4_OSES-znak wodny(WORD)</vt:lpstr>
    </vt:vector>
  </TitlesOfParts>
  <Company/>
  <LinksUpToDate>false</LinksUpToDate>
  <CharactersWithSpaces>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A4_OSES-znak wodny(WORD)</dc:title>
  <dc:creator>Zdzisław Kraszewski</dc:creator>
  <cp:lastModifiedBy>Tomaszewska Weronika</cp:lastModifiedBy>
  <cp:revision>2</cp:revision>
  <dcterms:created xsi:type="dcterms:W3CDTF">2024-11-13T05:14:00Z</dcterms:created>
  <dcterms:modified xsi:type="dcterms:W3CDTF">2024-11-13T05:14:00Z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17.00</vt:lpwstr>
  </property>
</Properties>
</file>